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4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88" w:lineRule="auto"/>
        <w:ind w:left="0" w:firstLine="1041" w:firstLineChars="200"/>
        <w:jc w:val="center"/>
        <w:textAlignment w:val="auto"/>
        <w:rPr>
          <w:rFonts w:hint="eastAsia" w:eastAsia="等线"/>
          <w:lang w:eastAsia="zh-CN"/>
        </w:rPr>
      </w:pPr>
      <w:r>
        <w:rPr>
          <w:rFonts w:hint="eastAsia" w:ascii="Arial" w:hAnsi="Arial" w:eastAsia="等线" w:cs="Arial"/>
          <w:b/>
          <w:sz w:val="52"/>
          <w:lang w:val="en-US" w:eastAsia="zh-CN"/>
        </w:rPr>
        <w:t>信息</w:t>
      </w:r>
      <w:r>
        <w:rPr>
          <w:rFonts w:hint="eastAsia" w:ascii="Arial" w:hAnsi="Arial" w:eastAsia="等线" w:cs="Arial"/>
          <w:b/>
          <w:sz w:val="52"/>
          <w:lang w:eastAsia="zh-CN"/>
        </w:rPr>
        <w:t>机房</w:t>
      </w:r>
      <w:r>
        <w:rPr>
          <w:rFonts w:ascii="Arial" w:hAnsi="Arial" w:eastAsia="等线" w:cs="Arial"/>
          <w:b/>
          <w:sz w:val="52"/>
        </w:rPr>
        <w:t>设施及灾备</w:t>
      </w:r>
      <w:r>
        <w:rPr>
          <w:rFonts w:hint="eastAsia" w:ascii="Arial" w:hAnsi="Arial" w:eastAsia="等线" w:cs="Arial"/>
          <w:b/>
          <w:sz w:val="52"/>
          <w:lang w:eastAsia="zh-CN"/>
        </w:rPr>
        <w:t>等</w:t>
      </w:r>
      <w:r>
        <w:rPr>
          <w:rFonts w:ascii="Arial" w:hAnsi="Arial" w:eastAsia="等线" w:cs="Arial"/>
          <w:b/>
          <w:sz w:val="52"/>
        </w:rPr>
        <w:t>系统维保服务</w:t>
      </w:r>
      <w:r>
        <w:rPr>
          <w:rFonts w:hint="eastAsia" w:ascii="Arial" w:hAnsi="Arial" w:eastAsia="等线" w:cs="Arial"/>
          <w:b/>
          <w:sz w:val="52"/>
          <w:lang w:eastAsia="zh-CN"/>
        </w:rPr>
        <w:t>市场咨询</w:t>
      </w:r>
    </w:p>
    <w:p w14:paraId="3B64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jc w:val="left"/>
        <w:textAlignment w:val="auto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第一章 项目概况</w:t>
      </w:r>
      <w:bookmarkEnd w:id="0"/>
    </w:p>
    <w:p w14:paraId="53C5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1.1 项目背景</w:t>
      </w:r>
    </w:p>
    <w:p w14:paraId="28BE8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为保障医院核心业务信息系统稳定、安全、持续可靠运行，有效防范数据丢失、系统故障及业务中断等安全风险，现对医院信息中心</w:t>
      </w:r>
      <w:r>
        <w:rPr>
          <w:rFonts w:hint="eastAsia" w:ascii="Arial" w:hAnsi="Arial" w:eastAsia="等线" w:cs="Arial"/>
          <w:sz w:val="22"/>
          <w:lang w:val="en-US" w:eastAsia="zh-CN"/>
        </w:rPr>
        <w:t>机房</w:t>
      </w:r>
      <w:r>
        <w:rPr>
          <w:rFonts w:ascii="Arial" w:hAnsi="Arial" w:eastAsia="等线" w:cs="Arial"/>
          <w:sz w:val="22"/>
        </w:rPr>
        <w:t>现有 IT基础设施、灾备系统</w:t>
      </w:r>
      <w:r>
        <w:rPr>
          <w:rFonts w:hint="eastAsia" w:ascii="Arial" w:hAnsi="Arial" w:eastAsia="等线" w:cs="Arial"/>
          <w:sz w:val="22"/>
          <w:lang w:val="en-US" w:eastAsia="zh-CN"/>
        </w:rPr>
        <w:t>等</w:t>
      </w:r>
      <w:r>
        <w:rPr>
          <w:rFonts w:ascii="Arial" w:hAnsi="Arial" w:eastAsia="等线" w:cs="Arial"/>
          <w:sz w:val="22"/>
        </w:rPr>
        <w:t>设备采购维保服务，涵盖日常运维、定期巡检、容灾管理、应急处置、技术支持等服务。</w:t>
      </w:r>
    </w:p>
    <w:p w14:paraId="426F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1.2 服务周期</w:t>
      </w:r>
    </w:p>
    <w:p w14:paraId="41ED0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本项目维保服务期限为1年</w:t>
      </w:r>
    </w:p>
    <w:p w14:paraId="33AB23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jc w:val="left"/>
        <w:textAlignment w:val="auto"/>
        <w:outlineLvl w:val="1"/>
        <w:rPr>
          <w:rFonts w:ascii="Arial" w:hAnsi="Arial" w:eastAsia="等线" w:cs="Arial"/>
          <w:b/>
          <w:sz w:val="32"/>
        </w:rPr>
      </w:pPr>
      <w:bookmarkStart w:id="1" w:name="heading_1"/>
      <w:r>
        <w:rPr>
          <w:rFonts w:ascii="Arial" w:hAnsi="Arial" w:eastAsia="等线" w:cs="Arial"/>
          <w:b/>
          <w:sz w:val="32"/>
        </w:rPr>
        <w:t>维保服务标的清单</w:t>
      </w:r>
      <w:bookmarkEnd w:id="1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5"/>
        <w:gridCol w:w="5411"/>
        <w:gridCol w:w="1408"/>
      </w:tblGrid>
      <w:tr w14:paraId="41D5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7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序号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D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设备型号及规格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4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</w:tr>
      <w:tr w14:paraId="6325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2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F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 xml:space="preserve"> CDP2000灾备一体机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9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2台</w:t>
            </w:r>
          </w:p>
        </w:tc>
      </w:tr>
      <w:tr w14:paraId="6374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F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7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Infortrand 24盘位存储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7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2台</w:t>
            </w:r>
          </w:p>
        </w:tc>
      </w:tr>
      <w:tr w14:paraId="7837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5D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leftChars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541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4B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leftChars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Infortrand24盘位存储扩展柜</w:t>
            </w:r>
          </w:p>
        </w:tc>
        <w:tc>
          <w:tcPr>
            <w:tcW w:w="140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94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leftChars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2台</w:t>
            </w:r>
          </w:p>
        </w:tc>
      </w:tr>
      <w:tr w14:paraId="684C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5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B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HP MSA2040存储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A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1台</w:t>
            </w:r>
          </w:p>
        </w:tc>
      </w:tr>
      <w:tr w14:paraId="3793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A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6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HP MSA2040存储扩展柜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E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3台</w:t>
            </w:r>
          </w:p>
        </w:tc>
      </w:tr>
      <w:tr w14:paraId="4ED9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1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F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QLOGIC光纤交换机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2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2台</w:t>
            </w:r>
          </w:p>
        </w:tc>
      </w:tr>
      <w:tr w14:paraId="764D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2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1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存储双活网关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C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2台</w:t>
            </w:r>
          </w:p>
        </w:tc>
      </w:tr>
      <w:tr w14:paraId="1676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5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BF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everest内外网超融合节点（dell r730 /H3C 4900）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C7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8台</w:t>
            </w:r>
          </w:p>
        </w:tc>
      </w:tr>
      <w:tr w14:paraId="53CA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0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A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容灾接管机R730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1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1台</w:t>
            </w:r>
          </w:p>
        </w:tc>
      </w:tr>
      <w:tr w14:paraId="2EFD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F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12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超融合万兆交换机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07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4台</w:t>
            </w:r>
          </w:p>
        </w:tc>
      </w:tr>
      <w:tr w14:paraId="44DB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66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11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9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服务器DL580 Gen9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2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1台</w:t>
            </w:r>
          </w:p>
        </w:tc>
      </w:tr>
      <w:tr w14:paraId="2211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9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8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服务器 DELL R730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5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1台</w:t>
            </w:r>
          </w:p>
        </w:tc>
      </w:tr>
    </w:tbl>
    <w:p w14:paraId="1CA84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center"/>
        <w:textAlignment w:val="auto"/>
        <w:rPr>
          <w:rFonts w:hint="eastAsia" w:ascii="Arial" w:hAnsi="Arial" w:eastAsia="等线" w:cs="Arial"/>
          <w:sz w:val="22"/>
          <w:lang w:val="en-US" w:eastAsia="zh-CN"/>
        </w:rPr>
      </w:pPr>
      <w:bookmarkStart w:id="12" w:name="_GoBack"/>
      <w:bookmarkEnd w:id="12"/>
    </w:p>
    <w:p w14:paraId="61D03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jc w:val="left"/>
        <w:textAlignment w:val="auto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第三章 核心服务内容要求</w:t>
      </w:r>
      <w:bookmarkEnd w:id="2"/>
    </w:p>
    <w:p w14:paraId="2CA3D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3.1 日常运维与监控服务</w:t>
      </w:r>
      <w:bookmarkEnd w:id="3"/>
    </w:p>
    <w:p w14:paraId="04258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不限次对超融合平台、物理服务器的CPU、内存、磁盘I/O、网络带宽占用，以及分布式/双活存储的容量、延迟等关键指标进行7*24小时监控。</w:t>
      </w:r>
    </w:p>
    <w:p w14:paraId="2C578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不限次查看系统日志、应用日志和安全日志，分析潜在错误模式与异常访问行为，及时排查安全隐患。</w:t>
      </w:r>
    </w:p>
    <w:p w14:paraId="5A428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基于监控数据，按需调整系统内核参数、数据库配置或存储策略，优化资源分配，提前规避系统性能瓶颈。</w:t>
      </w:r>
    </w:p>
    <w:p w14:paraId="0FB6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3.2 定期巡检服务</w:t>
      </w:r>
      <w:bookmarkEnd w:id="4"/>
    </w:p>
    <w:p w14:paraId="1C7F4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生产设备、容灾</w:t>
      </w:r>
      <w:r>
        <w:rPr>
          <w:rFonts w:hint="eastAsia" w:ascii="Arial" w:hAnsi="Arial" w:eastAsia="等线" w:cs="Arial"/>
          <w:sz w:val="22"/>
          <w:lang w:val="en-US" w:eastAsia="zh-CN"/>
        </w:rPr>
        <w:t>等</w:t>
      </w:r>
      <w:r>
        <w:rPr>
          <w:rFonts w:ascii="Arial" w:hAnsi="Arial" w:eastAsia="等线" w:cs="Arial"/>
          <w:sz w:val="22"/>
        </w:rPr>
        <w:t>设备每月开展1次全维度例行巡检，覆盖硬件指示灯状态、硬盘健康度、存储集群运行状态、电源风扇冗余、链路连通性、备份单元健康度、安全配置、设备散热防尘等核心检查项。</w:t>
      </w:r>
    </w:p>
    <w:p w14:paraId="4584A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每季度开展1次系统运行性能诊断，输出专项性能分析报告，提出优化方案。</w:t>
      </w:r>
    </w:p>
    <w:p w14:paraId="21E54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每次硬件故障处置完成后，输出完整的硬件处理/更换报告，留存归档。</w:t>
      </w:r>
    </w:p>
    <w:p w14:paraId="5FCD9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每半年不少于</w:t>
      </w:r>
      <w:r>
        <w:rPr>
          <w:rFonts w:hint="eastAsia" w:ascii="Arial" w:hAnsi="Arial" w:eastAsia="等线" w:cs="Arial"/>
          <w:sz w:val="22"/>
          <w:lang w:val="en-US" w:eastAsia="zh-CN"/>
        </w:rPr>
        <w:t>1次现场巡检服务，并形成巡检报告。</w:t>
      </w:r>
    </w:p>
    <w:p w14:paraId="0D464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3.3 容灾全流程管理服务</w:t>
      </w:r>
      <w:bookmarkEnd w:id="5"/>
    </w:p>
    <w:p w14:paraId="10F45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检查容灾备份作业执行状态，确认灾备策略全部成功执行、CDP作业持续在线运行，对失败的灾备作业立即排查故障并完成补救。</w:t>
      </w:r>
    </w:p>
    <w:p w14:paraId="5B5B0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定期检查灾备日志，保障灾备链完整；持续监控灾备设备容量，优化剩余存储空间，保障灾备数据保留周期符合要求。</w:t>
      </w:r>
    </w:p>
    <w:p w14:paraId="6844F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完成双维度容灾有效性验证：一是在隔离环境启动容灾目标设备，验证业务端口、数据库及业务一致性；二是抽取业务系统灾备数据快照挂载，比对确认数据可访问、内容无损。</w:t>
      </w:r>
    </w:p>
    <w:p w14:paraId="4BA92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3.4 应急处置与灾备演练服务</w:t>
      </w:r>
      <w:bookmarkEnd w:id="6"/>
    </w:p>
    <w:p w14:paraId="22580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业务系统发生逻辑或物理故障时，立即启用灾备系统快速拉起业务，保障业务连续运行，完成灾后回切工作，并输出专项救灾处置报告。</w:t>
      </w:r>
    </w:p>
    <w:p w14:paraId="64A79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每年度提供不少于1次数据中心内部故障应急处置演练，以及1次跨数据中心的系统灾难恢复演练，至少完成1个核心系统的灾难模拟、灾备接管、业务持续运行及回切全流程验证。</w:t>
      </w:r>
    </w:p>
    <w:p w14:paraId="5C4AB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每年度至少开展1次完整的CDP容灾切换演练，验证从生产中心到灾备中心的业务切换能力，确认容灾端网络、应用、数据、数据库的可用性与可靠性。</w:t>
      </w:r>
    </w:p>
    <w:p w14:paraId="7C3F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3.5 保障服务</w:t>
      </w:r>
      <w:bookmarkEnd w:id="7"/>
    </w:p>
    <w:p w14:paraId="17A23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等保测评、医院等级评审、灾备演练等重大事件期间，提供专业人员支持，7*24小时待命。</w:t>
      </w:r>
    </w:p>
    <w:p w14:paraId="21791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敏感时期、系统割接、重大任务等特殊时段，提供专项保障服务，安排专家现场监控设备状态，提供24小时电话支持、远程故障恢复服务。</w:t>
      </w:r>
    </w:p>
    <w:p w14:paraId="7FDF1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3.6 故障处置与备件更换服务</w:t>
      </w:r>
      <w:bookmarkEnd w:id="8"/>
    </w:p>
    <w:p w14:paraId="2CC41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提供现场更换服务，必要时提供临时备用件，保障设备快速恢复正常运行。</w:t>
      </w:r>
    </w:p>
    <w:p w14:paraId="2FBE5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所有更换的设备与配件需现场安装调试完成，保障稳定运行，不得影响医院业务系统正常使用。</w:t>
      </w:r>
    </w:p>
    <w:p w14:paraId="1E2C4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3.7 技术支持与培训服务</w:t>
      </w:r>
      <w:bookmarkEnd w:id="9"/>
    </w:p>
    <w:p w14:paraId="42319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7*24小时解答运维工作中的各类软硬件技术问题，提供现场咨询、技术交流服务，指导运维人员掌握设备使用与维护方法。</w:t>
      </w:r>
    </w:p>
    <w:p w14:paraId="15DD1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结合巡检、项目实施过程，免费开展设备安装调试、操作维护专项培训，提供配套培训资料，保障运维人员可自主完成设备日常操作、监控与基础维护工作。</w:t>
      </w:r>
    </w:p>
    <w:p w14:paraId="6FDEB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jc w:val="left"/>
        <w:textAlignment w:val="auto"/>
        <w:outlineLvl w:val="1"/>
      </w:pPr>
      <w:bookmarkStart w:id="10" w:name="heading_11"/>
      <w:r>
        <w:rPr>
          <w:rFonts w:ascii="Arial" w:hAnsi="Arial" w:eastAsia="等线" w:cs="Arial"/>
          <w:b/>
          <w:sz w:val="32"/>
        </w:rPr>
        <w:t>第</w:t>
      </w:r>
      <w:r>
        <w:rPr>
          <w:rFonts w:hint="eastAsia" w:ascii="Arial" w:hAnsi="Arial" w:eastAsia="等线" w:cs="Arial"/>
          <w:b/>
          <w:sz w:val="32"/>
          <w:lang w:eastAsia="zh-CN"/>
        </w:rPr>
        <w:t>四</w:t>
      </w:r>
      <w:r>
        <w:rPr>
          <w:rFonts w:ascii="Arial" w:hAnsi="Arial" w:eastAsia="等线" w:cs="Arial"/>
          <w:b/>
          <w:sz w:val="32"/>
        </w:rPr>
        <w:t>章 服务响应时效标准</w:t>
      </w:r>
      <w:bookmarkEnd w:id="1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0"/>
        <w:gridCol w:w="6587"/>
      </w:tblGrid>
      <w:tr w14:paraId="308B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3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服务类型</w:t>
            </w:r>
          </w:p>
        </w:tc>
        <w:tc>
          <w:tcPr>
            <w:tcW w:w="65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58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响应要求</w:t>
            </w:r>
          </w:p>
        </w:tc>
      </w:tr>
      <w:tr w14:paraId="05A3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F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电话响应服务</w:t>
            </w:r>
          </w:p>
        </w:tc>
        <w:tc>
          <w:tcPr>
            <w:tcW w:w="65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1C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7*24小时全时段支持，即时响应</w:t>
            </w:r>
          </w:p>
        </w:tc>
      </w:tr>
      <w:tr w14:paraId="1DF3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08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远程响应服务</w:t>
            </w:r>
          </w:p>
        </w:tc>
        <w:tc>
          <w:tcPr>
            <w:tcW w:w="65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A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7*24小时全时段支持，15分钟内完成远程接入，开展故障诊断与处置</w:t>
            </w:r>
          </w:p>
        </w:tc>
      </w:tr>
      <w:tr w14:paraId="4996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4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现场上门服务</w:t>
            </w:r>
          </w:p>
        </w:tc>
        <w:tc>
          <w:tcPr>
            <w:tcW w:w="65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B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7*24小时全时段支持，24小时内到达现场</w:t>
            </w:r>
          </w:p>
        </w:tc>
      </w:tr>
    </w:tbl>
    <w:p w14:paraId="569F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jc w:val="left"/>
        <w:textAlignment w:val="auto"/>
        <w:outlineLvl w:val="1"/>
      </w:pPr>
      <w:bookmarkStart w:id="11" w:name="heading_12"/>
      <w:r>
        <w:rPr>
          <w:rFonts w:ascii="Arial" w:hAnsi="Arial" w:eastAsia="等线" w:cs="Arial"/>
          <w:b/>
          <w:sz w:val="32"/>
        </w:rPr>
        <w:t>第</w:t>
      </w:r>
      <w:r>
        <w:rPr>
          <w:rFonts w:hint="eastAsia" w:ascii="Arial" w:hAnsi="Arial" w:eastAsia="等线" w:cs="Arial"/>
          <w:b/>
          <w:sz w:val="32"/>
          <w:lang w:eastAsia="zh-CN"/>
        </w:rPr>
        <w:t>五</w:t>
      </w:r>
      <w:r>
        <w:rPr>
          <w:rFonts w:ascii="Arial" w:hAnsi="Arial" w:eastAsia="等线" w:cs="Arial"/>
          <w:b/>
          <w:sz w:val="32"/>
        </w:rPr>
        <w:t>章 服务交付物要求</w:t>
      </w:r>
      <w:bookmarkEnd w:id="11"/>
    </w:p>
    <w:p w14:paraId="115AB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定期交付物</w:t>
      </w:r>
      <w:r>
        <w:rPr>
          <w:rFonts w:ascii="Arial" w:hAnsi="Arial" w:eastAsia="等线" w:cs="Arial"/>
          <w:sz w:val="22"/>
        </w:rPr>
        <w:t>：每月巡检报告、每季度系统性能分析报告、维保期满前15天提交维保全周期总结报告，以及维保期满设备全面检查备忘录。</w:t>
      </w:r>
    </w:p>
    <w:p w14:paraId="2BE94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专项交付物</w:t>
      </w:r>
      <w:r>
        <w:rPr>
          <w:rFonts w:ascii="Arial" w:hAnsi="Arial" w:eastAsia="等线" w:cs="Arial"/>
          <w:sz w:val="22"/>
        </w:rPr>
        <w:t>：硬件故障处置报告、容灾演练报告、业务救灾处置报告、重要业务系统数据恢复演练报告。</w:t>
      </w:r>
    </w:p>
    <w:p w14:paraId="3864B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按需交付物</w:t>
      </w:r>
      <w:r>
        <w:rPr>
          <w:rFonts w:ascii="Arial" w:hAnsi="Arial" w:eastAsia="等线" w:cs="Arial"/>
          <w:sz w:val="22"/>
        </w:rPr>
        <w:t>：按需更新设备安装配置文档、运维手册、配套表格、资产信息等技术文档，同步系统配置变更、资产变更记录。</w:t>
      </w:r>
    </w:p>
    <w:p w14:paraId="320A9911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b/>
          <w:bCs/>
          <w:sz w:val="22"/>
          <w:lang w:eastAsia="zh-CN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备注：本咨询文件所列技术参数、商务要求、服务标准及质量规范，均为本项目最低准入要求，并非最高或全部要求。</w:t>
      </w:r>
    </w:p>
    <w:p w14:paraId="3838DFA4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b/>
          <w:bCs/>
          <w:sz w:val="22"/>
          <w:lang w:eastAsia="zh-CN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欢迎各供应商在满足全部最低要求的基础上，提供更优技术方案与服务承诺，我院将择优选用。</w:t>
      </w:r>
    </w:p>
    <w:p w14:paraId="16511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20" w:firstLineChars="200"/>
        <w:jc w:val="left"/>
        <w:textAlignment w:val="auto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2528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A22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8A009"/>
    <w:multiLevelType w:val="singleLevel"/>
    <w:tmpl w:val="B518A00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jZmMjE4ODg5ZjQxOWI3YTA5MTU4ZjEzZmRhMjMifQ=="/>
  </w:docVars>
  <w:rsids>
    <w:rsidRoot w:val="00000000"/>
    <w:rsid w:val="023C0917"/>
    <w:rsid w:val="079E6F87"/>
    <w:rsid w:val="0C002EC1"/>
    <w:rsid w:val="0C5111F2"/>
    <w:rsid w:val="25792034"/>
    <w:rsid w:val="316A0AF0"/>
    <w:rsid w:val="42E9772A"/>
    <w:rsid w:val="57992027"/>
    <w:rsid w:val="671C531F"/>
    <w:rsid w:val="6ABC2393"/>
    <w:rsid w:val="6D2D4E8D"/>
    <w:rsid w:val="7DE10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1740</Words>
  <Characters>1981</Characters>
  <TotalTime>0</TotalTime>
  <ScaleCrop>false</ScaleCrop>
  <LinksUpToDate>false</LinksUpToDate>
  <CharactersWithSpaces>2006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2026-03-24T01:37:00Z</dcterms:created>
  <dc:creator>Apache POI</dc:creator>
  <cp:lastModifiedBy>ljm</cp:lastModifiedBy>
  <dcterms:modified xsi:type="dcterms:W3CDTF">2026-05-09T01:59:54Z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eyJoZGlkIjoiOWViYTQ1YzJkZGM5YzEyMThiNWU0MmM1NzQyZGZhY2MiLCJ1c2VySWQiOiI0MTk5MTY5NjcifQ==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BE83D00A9C984C9793980B572DE6BC14</vt:lpwstr>
  </property>
</Properties>
</file>